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EE7EFF3" w14:textId="0B3DDE57" w:rsidR="00F40861" w:rsidRPr="00F40861" w:rsidRDefault="004D11AA" w:rsidP="00F40861">
      <w:pPr>
        <w:spacing w:line="360" w:lineRule="auto"/>
        <w:ind w:left="2124" w:right="516"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F40861" w:rsidRPr="00F40861">
        <w:rPr>
          <w:rFonts w:ascii="Verdana" w:hAnsi="Verdana"/>
          <w:bCs/>
          <w:sz w:val="18"/>
          <w:szCs w:val="18"/>
        </w:rPr>
        <w:t>“</w:t>
      </w:r>
      <w:r w:rsidR="00F40861" w:rsidRPr="00F40861">
        <w:rPr>
          <w:rFonts w:ascii="Verdana" w:hAnsi="Verdana" w:cs="Verdana"/>
          <w:bCs/>
          <w:kern w:val="2"/>
          <w:sz w:val="18"/>
          <w:szCs w:val="18"/>
        </w:rPr>
        <w:t>L’INTERPOSIZIONE FISCALE NEI TRUST: CASISTICHE RILEVANTI, PRASSI E</w:t>
      </w:r>
      <w:r w:rsidR="00F40861">
        <w:rPr>
          <w:rFonts w:ascii="Verdana" w:hAnsi="Verdana" w:cs="Verdana"/>
          <w:bCs/>
          <w:kern w:val="2"/>
          <w:sz w:val="18"/>
          <w:szCs w:val="18"/>
        </w:rPr>
        <w:t xml:space="preserve"> </w:t>
      </w:r>
      <w:r w:rsidR="00F40861" w:rsidRPr="00F40861">
        <w:rPr>
          <w:rFonts w:ascii="Verdana" w:hAnsi="Verdana" w:cs="Verdana"/>
          <w:bCs/>
          <w:kern w:val="2"/>
          <w:sz w:val="18"/>
          <w:szCs w:val="18"/>
        </w:rPr>
        <w:t>ORIENTAMENTI DELL’AMMINISTRAZIONE FINANZIARIA</w:t>
      </w:r>
      <w:r w:rsidR="00F40861">
        <w:rPr>
          <w:rFonts w:ascii="Verdana" w:hAnsi="Verdana" w:cs="Verdana"/>
          <w:bCs/>
          <w:kern w:val="2"/>
          <w:sz w:val="18"/>
          <w:szCs w:val="18"/>
        </w:rPr>
        <w:t>”</w:t>
      </w:r>
    </w:p>
    <w:p w14:paraId="05E8FFD2" w14:textId="5526C2E5" w:rsidR="00571D5C" w:rsidRPr="00241CC6" w:rsidRDefault="00213922" w:rsidP="00F40861">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F40861">
        <w:rPr>
          <w:rFonts w:ascii="Verdana" w:hAnsi="Verdana"/>
          <w:sz w:val="18"/>
          <w:szCs w:val="18"/>
        </w:rPr>
        <w:t>1 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F40861">
        <w:rPr>
          <w:rFonts w:ascii="Verdana" w:hAnsi="Verdana"/>
          <w:sz w:val="18"/>
          <w:szCs w:val="18"/>
        </w:rPr>
        <w:t>1</w:t>
      </w:r>
      <w:r w:rsidR="00F731C3">
        <w:rPr>
          <w:rFonts w:ascii="Verdana" w:hAnsi="Verdana"/>
          <w:sz w:val="18"/>
          <w:szCs w:val="18"/>
        </w:rPr>
        <w:t>.</w:t>
      </w:r>
      <w:r w:rsidR="00F40861">
        <w:rPr>
          <w:rFonts w:ascii="Verdana" w:hAnsi="Verdana"/>
          <w:sz w:val="18"/>
          <w:szCs w:val="18"/>
        </w:rPr>
        <w:t>3</w:t>
      </w:r>
      <w:r w:rsidR="00F731C3">
        <w:rPr>
          <w:rFonts w:ascii="Verdana" w:hAnsi="Verdana"/>
          <w:sz w:val="18"/>
          <w:szCs w:val="18"/>
        </w:rPr>
        <w:t>0</w:t>
      </w:r>
    </w:p>
    <w:p w14:paraId="73A83167" w14:textId="7BC2F9DC" w:rsidR="002A14FE" w:rsidRDefault="00187BB3" w:rsidP="00F4086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151698DA"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F40861">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330D8" w14:textId="77777777" w:rsidR="00BE2EDF" w:rsidRDefault="00BE2EDF">
      <w:r>
        <w:separator/>
      </w:r>
    </w:p>
  </w:endnote>
  <w:endnote w:type="continuationSeparator" w:id="0">
    <w:p w14:paraId="2BDD4DEA" w14:textId="77777777" w:rsidR="00BE2EDF" w:rsidRDefault="00BE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0EA9" w14:textId="77777777" w:rsidR="00BE2EDF" w:rsidRDefault="00BE2EDF">
      <w:r>
        <w:separator/>
      </w:r>
    </w:p>
  </w:footnote>
  <w:footnote w:type="continuationSeparator" w:id="0">
    <w:p w14:paraId="739A64B6" w14:textId="77777777" w:rsidR="00BE2EDF" w:rsidRDefault="00BE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E2EDF"/>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40861"/>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2025-02-21T11:12:00Z</dcterms:modified>
</cp:coreProperties>
</file>